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7BB0E" w14:textId="77777777" w:rsidR="002D1407" w:rsidRPr="002D1407" w:rsidRDefault="002D1407" w:rsidP="002D1407">
      <w:pPr>
        <w:widowControl w:val="0"/>
        <w:autoSpaceDE w:val="0"/>
        <w:autoSpaceDN w:val="0"/>
        <w:adjustRightInd w:val="0"/>
        <w:jc w:val="center"/>
        <w:rPr>
          <w:rFonts w:ascii="Calibri" w:hAnsi="Calibri" w:cs="Calibri"/>
        </w:rPr>
      </w:pPr>
      <w:r w:rsidRPr="002D1407">
        <w:rPr>
          <w:rFonts w:ascii="Times" w:hAnsi="Times" w:cs="Times"/>
          <w:b/>
          <w:bCs/>
          <w:color w:val="191919"/>
        </w:rPr>
        <w:t>Henry Barnard School Second Grade</w:t>
      </w:r>
    </w:p>
    <w:p w14:paraId="6D4011CD" w14:textId="77777777" w:rsidR="002D1407" w:rsidRPr="002D1407" w:rsidRDefault="002D1407" w:rsidP="002D1407">
      <w:pPr>
        <w:widowControl w:val="0"/>
        <w:autoSpaceDE w:val="0"/>
        <w:autoSpaceDN w:val="0"/>
        <w:adjustRightInd w:val="0"/>
        <w:jc w:val="center"/>
        <w:rPr>
          <w:rFonts w:ascii="Calibri" w:hAnsi="Calibri" w:cs="Calibri"/>
        </w:rPr>
      </w:pPr>
      <w:r w:rsidRPr="002D1407">
        <w:rPr>
          <w:rFonts w:ascii="Times" w:hAnsi="Times" w:cs="Times"/>
          <w:b/>
          <w:bCs/>
          <w:color w:val="191919"/>
        </w:rPr>
        <w:t>Summer Reading List</w:t>
      </w:r>
    </w:p>
    <w:p w14:paraId="4DF7E048" w14:textId="77777777" w:rsidR="002D1407" w:rsidRPr="002D1407" w:rsidRDefault="002D1407" w:rsidP="002D1407">
      <w:pPr>
        <w:widowControl w:val="0"/>
        <w:autoSpaceDE w:val="0"/>
        <w:autoSpaceDN w:val="0"/>
        <w:adjustRightInd w:val="0"/>
        <w:jc w:val="center"/>
        <w:rPr>
          <w:rFonts w:ascii="Times" w:hAnsi="Times" w:cs="Comic Sans MS"/>
          <w:b/>
          <w:color w:val="191919"/>
        </w:rPr>
      </w:pPr>
      <w:r w:rsidRPr="002D1407">
        <w:rPr>
          <w:rFonts w:ascii="Times" w:hAnsi="Times" w:cs="Comic Sans MS"/>
          <w:b/>
          <w:color w:val="191919"/>
        </w:rPr>
        <w:t>For students</w:t>
      </w:r>
      <w:r w:rsidR="00E40D53">
        <w:rPr>
          <w:rFonts w:ascii="Times" w:hAnsi="Times" w:cs="Comic Sans MS"/>
          <w:b/>
          <w:color w:val="191919"/>
        </w:rPr>
        <w:t xml:space="preserve"> entering Grade 2 in August 2017</w:t>
      </w:r>
      <w:bookmarkStart w:id="0" w:name="_GoBack"/>
      <w:bookmarkEnd w:id="0"/>
    </w:p>
    <w:p w14:paraId="3963F8E8" w14:textId="77777777" w:rsidR="002D1407" w:rsidRPr="002D1407" w:rsidRDefault="002D1407" w:rsidP="002D1407">
      <w:pPr>
        <w:widowControl w:val="0"/>
        <w:autoSpaceDE w:val="0"/>
        <w:autoSpaceDN w:val="0"/>
        <w:adjustRightInd w:val="0"/>
        <w:jc w:val="center"/>
        <w:rPr>
          <w:rFonts w:ascii="Calibri" w:hAnsi="Calibri" w:cs="Calibri"/>
          <w:u w:color="191919"/>
        </w:rPr>
      </w:pPr>
    </w:p>
    <w:p w14:paraId="4B50B273" w14:textId="77777777" w:rsidR="002D1407" w:rsidRPr="002D1407" w:rsidRDefault="002D1407" w:rsidP="002D1407">
      <w:pPr>
        <w:widowControl w:val="0"/>
        <w:autoSpaceDE w:val="0"/>
        <w:autoSpaceDN w:val="0"/>
        <w:adjustRightInd w:val="0"/>
        <w:jc w:val="center"/>
        <w:rPr>
          <w:rFonts w:ascii="Calibri" w:hAnsi="Calibri" w:cs="Calibri"/>
          <w:b/>
          <w:bCs/>
          <w:u w:color="191919"/>
        </w:rPr>
      </w:pPr>
      <w:r w:rsidRPr="002D1407">
        <w:rPr>
          <w:rFonts w:ascii="Constantia" w:hAnsi="Constantia" w:cs="Constantia"/>
          <w:b/>
          <w:bCs/>
          <w:color w:val="191919"/>
          <w:u w:color="191919"/>
        </w:rPr>
        <w:t>Theme: Friendship</w:t>
      </w:r>
    </w:p>
    <w:p w14:paraId="71DABB45" w14:textId="77777777" w:rsidR="002D1407" w:rsidRPr="002D1407" w:rsidRDefault="002D1407" w:rsidP="002D1407">
      <w:pPr>
        <w:widowControl w:val="0"/>
        <w:autoSpaceDE w:val="0"/>
        <w:autoSpaceDN w:val="0"/>
        <w:adjustRightInd w:val="0"/>
        <w:rPr>
          <w:rFonts w:ascii="Calibri" w:hAnsi="Calibri" w:cs="Calibri"/>
          <w:u w:color="191919"/>
        </w:rPr>
      </w:pPr>
      <w:r w:rsidRPr="002D1407">
        <w:rPr>
          <w:rFonts w:ascii="Tahoma" w:hAnsi="Tahoma" w:cs="Tahoma"/>
          <w:color w:val="191919"/>
          <w:u w:color="191919"/>
        </w:rPr>
        <w:t> </w:t>
      </w:r>
    </w:p>
    <w:p w14:paraId="6F4F2992" w14:textId="77777777" w:rsidR="002D1407" w:rsidRDefault="002D1407" w:rsidP="002D1407">
      <w:pPr>
        <w:widowControl w:val="0"/>
        <w:autoSpaceDE w:val="0"/>
        <w:autoSpaceDN w:val="0"/>
        <w:adjustRightInd w:val="0"/>
        <w:jc w:val="center"/>
        <w:rPr>
          <w:rFonts w:ascii="Comic Sans MS" w:hAnsi="Comic Sans MS" w:cs="Comic Sans MS"/>
          <w:color w:val="191919"/>
          <w:u w:color="191919"/>
        </w:rPr>
      </w:pPr>
      <w:r w:rsidRPr="002D1407">
        <w:rPr>
          <w:rFonts w:ascii="Comic Sans MS" w:hAnsi="Comic Sans MS" w:cs="Comic Sans MS"/>
          <w:color w:val="191919"/>
          <w:u w:color="191919"/>
        </w:rPr>
        <w:t>Reading over the summer months is essential for maintaining and developing reading skills.  For this reason, we have developed a suggested reading list for students entering second grade.  The list includes a range of books on the second grade reading level.</w:t>
      </w:r>
    </w:p>
    <w:p w14:paraId="4AFAA845" w14:textId="77777777" w:rsidR="002D1407" w:rsidRDefault="002D1407" w:rsidP="002D1407">
      <w:pPr>
        <w:widowControl w:val="0"/>
        <w:autoSpaceDE w:val="0"/>
        <w:autoSpaceDN w:val="0"/>
        <w:adjustRightInd w:val="0"/>
        <w:jc w:val="center"/>
        <w:rPr>
          <w:rFonts w:ascii="Comic Sans MS" w:hAnsi="Comic Sans MS" w:cs="Comic Sans MS"/>
          <w:color w:val="191919"/>
          <w:u w:color="191919"/>
        </w:rPr>
      </w:pPr>
    </w:p>
    <w:p w14:paraId="0D163E01" w14:textId="77777777" w:rsidR="002D1407" w:rsidRDefault="002D1407" w:rsidP="002D1407">
      <w:pPr>
        <w:widowControl w:val="0"/>
        <w:autoSpaceDE w:val="0"/>
        <w:autoSpaceDN w:val="0"/>
        <w:adjustRightInd w:val="0"/>
        <w:jc w:val="center"/>
        <w:rPr>
          <w:rFonts w:ascii="Comic Sans MS" w:hAnsi="Comic Sans MS" w:cs="Comic Sans MS"/>
          <w:color w:val="191919"/>
          <w:u w:color="191919"/>
        </w:rPr>
      </w:pPr>
      <w:r w:rsidRPr="002D1407">
        <w:rPr>
          <w:rFonts w:ascii="Comic Sans MS" w:hAnsi="Comic Sans MS" w:cs="Comic Sans MS"/>
          <w:color w:val="191919"/>
          <w:u w:color="191919"/>
        </w:rPr>
        <w:t xml:space="preserve">Students are required to read </w:t>
      </w:r>
      <w:r w:rsidRPr="002D1407">
        <w:rPr>
          <w:rFonts w:ascii="Comic Sans MS" w:hAnsi="Comic Sans MS" w:cs="Comic Sans MS"/>
          <w:color w:val="191919"/>
          <w:u w:val="single" w:color="191919"/>
        </w:rPr>
        <w:t>Chester’s Way</w:t>
      </w:r>
      <w:r w:rsidRPr="002D1407">
        <w:rPr>
          <w:rFonts w:ascii="Comic Sans MS" w:hAnsi="Comic Sans MS" w:cs="Comic Sans MS"/>
          <w:color w:val="191919"/>
          <w:u w:color="191919"/>
        </w:rPr>
        <w:t xml:space="preserve"> by Kevin </w:t>
      </w:r>
      <w:proofErr w:type="spellStart"/>
      <w:r w:rsidRPr="002D1407">
        <w:rPr>
          <w:rFonts w:ascii="Comic Sans MS" w:hAnsi="Comic Sans MS" w:cs="Comic Sans MS"/>
          <w:color w:val="191919"/>
          <w:u w:color="191919"/>
        </w:rPr>
        <w:t>Henkes</w:t>
      </w:r>
      <w:proofErr w:type="spellEnd"/>
      <w:r w:rsidRPr="002D1407">
        <w:rPr>
          <w:rFonts w:ascii="Comic Sans MS" w:hAnsi="Comic Sans MS" w:cs="Comic Sans MS"/>
          <w:color w:val="191919"/>
          <w:u w:color="191919"/>
        </w:rPr>
        <w:t>.  Although this book may not be “just right” for your child, it will be used as a springboard for discussion about friendship.</w:t>
      </w:r>
    </w:p>
    <w:p w14:paraId="29556529" w14:textId="77777777" w:rsidR="002D1407" w:rsidRDefault="002D1407" w:rsidP="002D1407">
      <w:pPr>
        <w:widowControl w:val="0"/>
        <w:autoSpaceDE w:val="0"/>
        <w:autoSpaceDN w:val="0"/>
        <w:adjustRightInd w:val="0"/>
        <w:jc w:val="center"/>
        <w:rPr>
          <w:rFonts w:ascii="Comic Sans MS" w:hAnsi="Comic Sans MS" w:cs="Comic Sans MS"/>
          <w:color w:val="191919"/>
          <w:u w:color="191919"/>
        </w:rPr>
      </w:pPr>
    </w:p>
    <w:p w14:paraId="4C16A398" w14:textId="77777777" w:rsidR="002D1407" w:rsidRPr="002D1407" w:rsidRDefault="002D1407" w:rsidP="002D1407">
      <w:pPr>
        <w:widowControl w:val="0"/>
        <w:autoSpaceDE w:val="0"/>
        <w:autoSpaceDN w:val="0"/>
        <w:adjustRightInd w:val="0"/>
        <w:jc w:val="center"/>
        <w:rPr>
          <w:rFonts w:ascii="Calibri" w:hAnsi="Calibri" w:cs="Calibri"/>
          <w:u w:color="191919"/>
        </w:rPr>
      </w:pPr>
      <w:r w:rsidRPr="002D1407">
        <w:rPr>
          <w:rFonts w:ascii="Comic Sans MS" w:hAnsi="Comic Sans MS" w:cs="Comic Sans MS"/>
          <w:color w:val="191919"/>
          <w:u w:color="191919"/>
        </w:rPr>
        <w:t xml:space="preserve">Students should select </w:t>
      </w:r>
      <w:r w:rsidRPr="002D1407">
        <w:rPr>
          <w:rFonts w:ascii="Comic Sans MS" w:hAnsi="Comic Sans MS" w:cs="Comic Sans MS"/>
          <w:color w:val="191919"/>
          <w:u w:val="single" w:color="191919"/>
        </w:rPr>
        <w:t>at least</w:t>
      </w:r>
      <w:r w:rsidRPr="002D1407">
        <w:rPr>
          <w:rFonts w:ascii="Comic Sans MS" w:hAnsi="Comic Sans MS" w:cs="Comic Sans MS"/>
          <w:color w:val="191919"/>
          <w:u w:color="191919"/>
        </w:rPr>
        <w:t xml:space="preserve"> two other books on the list to read and discuss over the summer.   The books below are approximately listed in the order of difficulty, from the easiest to the more difficult.</w:t>
      </w:r>
    </w:p>
    <w:p w14:paraId="1B8EE5EC" w14:textId="77777777" w:rsidR="002D1407" w:rsidRPr="002D1407" w:rsidRDefault="002D1407" w:rsidP="002D1407">
      <w:pPr>
        <w:widowControl w:val="0"/>
        <w:autoSpaceDE w:val="0"/>
        <w:autoSpaceDN w:val="0"/>
        <w:adjustRightInd w:val="0"/>
        <w:rPr>
          <w:rFonts w:ascii="Calibri" w:hAnsi="Calibri" w:cs="Calibri"/>
          <w:u w:color="191919"/>
        </w:rPr>
      </w:pPr>
      <w:r w:rsidRPr="002D1407">
        <w:rPr>
          <w:rFonts w:ascii="Comic Sans MS" w:hAnsi="Comic Sans MS" w:cs="Comic Sans MS"/>
          <w:color w:val="191919"/>
          <w:u w:color="191919"/>
        </w:rPr>
        <w:t> </w:t>
      </w:r>
    </w:p>
    <w:p w14:paraId="54175132" w14:textId="77777777" w:rsidR="002D1407" w:rsidRPr="002D1407" w:rsidRDefault="002D1407" w:rsidP="002D1407">
      <w:pPr>
        <w:widowControl w:val="0"/>
        <w:autoSpaceDE w:val="0"/>
        <w:autoSpaceDN w:val="0"/>
        <w:adjustRightInd w:val="0"/>
        <w:jc w:val="center"/>
        <w:rPr>
          <w:rFonts w:ascii="Calibri" w:hAnsi="Calibri" w:cs="Calibri"/>
          <w:u w:color="191919"/>
        </w:rPr>
      </w:pPr>
      <w:r w:rsidRPr="002D1407">
        <w:rPr>
          <w:rFonts w:ascii="Comic Sans MS" w:hAnsi="Comic Sans MS" w:cs="Comic Sans MS"/>
          <w:color w:val="191919"/>
          <w:u w:color="191919"/>
        </w:rPr>
        <w:t>Upon completing the reading, students should create a project (poster, collage, art project, video, story, etc.) that communicates what friendship means to them.  Students will share the projects during the first week of school.</w:t>
      </w:r>
    </w:p>
    <w:p w14:paraId="1D92C96D" w14:textId="77777777" w:rsidR="002D1407" w:rsidRPr="002D1407" w:rsidRDefault="002D1407" w:rsidP="002D1407">
      <w:pPr>
        <w:widowControl w:val="0"/>
        <w:autoSpaceDE w:val="0"/>
        <w:autoSpaceDN w:val="0"/>
        <w:adjustRightInd w:val="0"/>
        <w:rPr>
          <w:rFonts w:ascii="Calibri" w:hAnsi="Calibri" w:cs="Calibri"/>
          <w:u w:color="191919"/>
        </w:rPr>
      </w:pPr>
      <w:r w:rsidRPr="002D1407">
        <w:rPr>
          <w:rFonts w:ascii="Comic Sans MS" w:hAnsi="Comic Sans MS" w:cs="Comic Sans MS"/>
          <w:color w:val="191919"/>
          <w:u w:color="191919"/>
        </w:rPr>
        <w:t> </w:t>
      </w:r>
    </w:p>
    <w:p w14:paraId="23462168" w14:textId="77777777" w:rsidR="002D1407" w:rsidRPr="002D1407" w:rsidRDefault="002D1407" w:rsidP="002D1407">
      <w:pPr>
        <w:widowControl w:val="0"/>
        <w:autoSpaceDE w:val="0"/>
        <w:autoSpaceDN w:val="0"/>
        <w:adjustRightInd w:val="0"/>
        <w:rPr>
          <w:rFonts w:ascii="Calibri" w:hAnsi="Calibri" w:cs="Calibri"/>
          <w:u w:color="191919"/>
        </w:rPr>
      </w:pPr>
      <w:r w:rsidRPr="002D1407">
        <w:rPr>
          <w:rFonts w:ascii="Comic Sans MS" w:hAnsi="Comic Sans MS" w:cs="Comic Sans MS"/>
          <w:color w:val="191919"/>
          <w:u w:color="191919"/>
        </w:rPr>
        <w:t> </w:t>
      </w:r>
    </w:p>
    <w:p w14:paraId="547C5F35"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 xml:space="preserve">Henry and </w:t>
      </w:r>
      <w:proofErr w:type="spellStart"/>
      <w:r w:rsidRPr="002D1407">
        <w:rPr>
          <w:rFonts w:ascii="Comic Sans MS" w:hAnsi="Comic Sans MS" w:cs="Comic Sans MS"/>
          <w:color w:val="191919"/>
          <w:u w:val="single" w:color="191919"/>
        </w:rPr>
        <w:t>Mudge</w:t>
      </w:r>
      <w:proofErr w:type="spellEnd"/>
      <w:r w:rsidRPr="002D1407">
        <w:rPr>
          <w:rFonts w:ascii="Comic Sans MS" w:hAnsi="Comic Sans MS" w:cs="Comic Sans MS"/>
          <w:color w:val="191919"/>
          <w:u w:val="single" w:color="191919"/>
        </w:rPr>
        <w:t xml:space="preserve"> in the Family Trees</w:t>
      </w:r>
      <w:r w:rsidRPr="002D1407">
        <w:rPr>
          <w:rFonts w:ascii="Comic Sans MS" w:hAnsi="Comic Sans MS" w:cs="Comic Sans MS"/>
          <w:color w:val="191919"/>
          <w:u w:color="191919"/>
        </w:rPr>
        <w:t xml:space="preserve"> by Cynthia </w:t>
      </w:r>
      <w:proofErr w:type="spellStart"/>
      <w:r w:rsidRPr="002D1407">
        <w:rPr>
          <w:rFonts w:ascii="Comic Sans MS" w:hAnsi="Comic Sans MS" w:cs="Comic Sans MS"/>
          <w:color w:val="191919"/>
          <w:u w:color="191919"/>
        </w:rPr>
        <w:t>Rylant</w:t>
      </w:r>
      <w:proofErr w:type="spellEnd"/>
    </w:p>
    <w:p w14:paraId="425D5895"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George and Martha One Fine Day</w:t>
      </w:r>
      <w:r w:rsidRPr="002D1407">
        <w:rPr>
          <w:rFonts w:ascii="Comic Sans MS" w:hAnsi="Comic Sans MS" w:cs="Comic Sans MS"/>
          <w:color w:val="191919"/>
          <w:u w:color="191919"/>
        </w:rPr>
        <w:t xml:space="preserve"> by James Marshall</w:t>
      </w:r>
    </w:p>
    <w:p w14:paraId="121C2E4A"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Chester’s Way</w:t>
      </w:r>
      <w:r w:rsidRPr="002D1407">
        <w:rPr>
          <w:rFonts w:ascii="Comic Sans MS" w:hAnsi="Comic Sans MS" w:cs="Comic Sans MS"/>
          <w:color w:val="191919"/>
          <w:u w:color="191919"/>
        </w:rPr>
        <w:t xml:space="preserve"> by Kevin </w:t>
      </w:r>
      <w:proofErr w:type="spellStart"/>
      <w:r w:rsidRPr="002D1407">
        <w:rPr>
          <w:rFonts w:ascii="Comic Sans MS" w:hAnsi="Comic Sans MS" w:cs="Comic Sans MS"/>
          <w:color w:val="191919"/>
          <w:u w:color="191919"/>
        </w:rPr>
        <w:t>Henkes</w:t>
      </w:r>
      <w:proofErr w:type="spellEnd"/>
    </w:p>
    <w:p w14:paraId="5E287E69"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The Rainbow Fish</w:t>
      </w:r>
      <w:r w:rsidRPr="002D1407">
        <w:rPr>
          <w:rFonts w:ascii="Comic Sans MS" w:hAnsi="Comic Sans MS" w:cs="Comic Sans MS"/>
          <w:color w:val="191919"/>
          <w:u w:color="191919"/>
        </w:rPr>
        <w:t xml:space="preserve"> by Marcus </w:t>
      </w:r>
      <w:proofErr w:type="spellStart"/>
      <w:r w:rsidRPr="002D1407">
        <w:rPr>
          <w:rFonts w:ascii="Comic Sans MS" w:hAnsi="Comic Sans MS" w:cs="Comic Sans MS"/>
          <w:color w:val="191919"/>
          <w:u w:color="191919"/>
        </w:rPr>
        <w:t>Pfister</w:t>
      </w:r>
      <w:proofErr w:type="spellEnd"/>
    </w:p>
    <w:p w14:paraId="52865E75"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Little Grunt and the Big Egg: A Prehistoric Fairy Tale</w:t>
      </w:r>
      <w:r w:rsidRPr="002D1407">
        <w:rPr>
          <w:rFonts w:ascii="Comic Sans MS" w:hAnsi="Comic Sans MS" w:cs="Comic Sans MS"/>
          <w:color w:val="191919"/>
          <w:u w:color="191919"/>
        </w:rPr>
        <w:t xml:space="preserve"> by </w:t>
      </w:r>
      <w:proofErr w:type="spellStart"/>
      <w:r w:rsidRPr="002D1407">
        <w:rPr>
          <w:rFonts w:ascii="Comic Sans MS" w:hAnsi="Comic Sans MS" w:cs="Comic Sans MS"/>
          <w:color w:val="191919"/>
          <w:u w:color="191919"/>
        </w:rPr>
        <w:t>Tomie</w:t>
      </w:r>
      <w:proofErr w:type="spellEnd"/>
      <w:r w:rsidRPr="002D1407">
        <w:rPr>
          <w:rFonts w:ascii="Comic Sans MS" w:hAnsi="Comic Sans MS" w:cs="Comic Sans MS"/>
          <w:color w:val="191919"/>
          <w:u w:color="191919"/>
        </w:rPr>
        <w:t xml:space="preserve"> </w:t>
      </w:r>
      <w:proofErr w:type="spellStart"/>
      <w:r w:rsidRPr="002D1407">
        <w:rPr>
          <w:rFonts w:ascii="Comic Sans MS" w:hAnsi="Comic Sans MS" w:cs="Comic Sans MS"/>
          <w:color w:val="191919"/>
          <w:u w:color="191919"/>
        </w:rPr>
        <w:t>dePaola</w:t>
      </w:r>
      <w:proofErr w:type="spellEnd"/>
    </w:p>
    <w:p w14:paraId="07E27FF4"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Best Friends</w:t>
      </w:r>
      <w:r w:rsidRPr="002D1407">
        <w:rPr>
          <w:rFonts w:ascii="Comic Sans MS" w:hAnsi="Comic Sans MS" w:cs="Comic Sans MS"/>
          <w:color w:val="191919"/>
          <w:u w:color="191919"/>
        </w:rPr>
        <w:t xml:space="preserve"> by Stephen Kellogg</w:t>
      </w:r>
    </w:p>
    <w:p w14:paraId="17537821" w14:textId="77777777" w:rsidR="002D1407" w:rsidRPr="002D1407" w:rsidRDefault="002D1407" w:rsidP="002D1407">
      <w:pPr>
        <w:widowControl w:val="0"/>
        <w:autoSpaceDE w:val="0"/>
        <w:autoSpaceDN w:val="0"/>
        <w:adjustRightInd w:val="0"/>
        <w:spacing w:line="360" w:lineRule="auto"/>
        <w:jc w:val="center"/>
        <w:rPr>
          <w:rFonts w:ascii="Calibri" w:hAnsi="Calibri" w:cs="Calibri"/>
          <w:u w:color="191919"/>
        </w:rPr>
      </w:pPr>
      <w:r w:rsidRPr="002D1407">
        <w:rPr>
          <w:rFonts w:ascii="Comic Sans MS" w:hAnsi="Comic Sans MS" w:cs="Comic Sans MS"/>
          <w:color w:val="191919"/>
          <w:u w:val="single" w:color="191919"/>
        </w:rPr>
        <w:t>Amos and Boris</w:t>
      </w:r>
      <w:r w:rsidRPr="002D1407">
        <w:rPr>
          <w:rFonts w:ascii="Comic Sans MS" w:hAnsi="Comic Sans MS" w:cs="Comic Sans MS"/>
          <w:color w:val="191919"/>
          <w:u w:color="191919"/>
        </w:rPr>
        <w:t xml:space="preserve"> by William </w:t>
      </w:r>
      <w:proofErr w:type="spellStart"/>
      <w:r w:rsidRPr="002D1407">
        <w:rPr>
          <w:rFonts w:ascii="Comic Sans MS" w:hAnsi="Comic Sans MS" w:cs="Comic Sans MS"/>
          <w:color w:val="191919"/>
          <w:u w:color="191919"/>
        </w:rPr>
        <w:t>Steig</w:t>
      </w:r>
      <w:proofErr w:type="spellEnd"/>
    </w:p>
    <w:p w14:paraId="78343E36" w14:textId="77777777" w:rsidR="00285666" w:rsidRPr="002D1407" w:rsidRDefault="00285666" w:rsidP="002D1407">
      <w:pPr>
        <w:jc w:val="center"/>
      </w:pPr>
    </w:p>
    <w:sectPr w:rsidR="00285666" w:rsidRPr="002D1407" w:rsidSect="00C56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07"/>
    <w:rsid w:val="00285666"/>
    <w:rsid w:val="002D1407"/>
    <w:rsid w:val="00C56773"/>
    <w:rsid w:val="00E40D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788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Macintosh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Karen;L. Capraro</dc:creator>
  <cp:keywords/>
  <dc:description/>
  <cp:lastModifiedBy>Capraro, Karen L.</cp:lastModifiedBy>
  <cp:revision>2</cp:revision>
  <dcterms:created xsi:type="dcterms:W3CDTF">2017-08-03T19:34:00Z</dcterms:created>
  <dcterms:modified xsi:type="dcterms:W3CDTF">2017-08-03T19:34:00Z</dcterms:modified>
</cp:coreProperties>
</file>